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По статистике, </w:t>
            </w:r>
            <w:r w:rsidRPr="00AE5E01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только около 9% мирового пластика перерабатывается</w:t>
            </w: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Остальные 91% либо отправляются на полигоны, либо оказываются в окружающей среде.</w:t>
            </w:r>
            <w:r w:rsidRPr="00A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divId w:val="320276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Если с полигонами всё более или менее понятно (на полигонах у пластика и других материалов попросту нет условий для разложения), то с попаданием этого материала в окружающую среду всё намного сложнее. Дело в том, что </w:t>
            </w:r>
            <w:r w:rsidRPr="00AE5E01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под воздействием лучей солнца, волн в океане, ветра и других факторов пластик распадается на более мелкие частицы</w:t>
            </w: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и в последствии материал становится настолько мелким, что к нему добавляют приставку «микро</w:t>
            </w:r>
            <w:proofErr w:type="gram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-»</w:t>
            </w:r>
            <w:proofErr w:type="gram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</w:t>
            </w:r>
            <w:r w:rsidRPr="00A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AE5E01" w:rsidRPr="00AE5E01" w:rsidTr="00AE5E01">
        <w:trPr>
          <w:tblCellSpacing w:w="0" w:type="dxa"/>
        </w:trPr>
        <w:tc>
          <w:tcPr>
            <w:tcW w:w="0" w:type="auto"/>
            <w:shd w:val="clear" w:color="auto" w:fill="276BC9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AE5E01" w:rsidRPr="00AE5E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Микропла</w:t>
                  </w:r>
                  <w:proofErr w:type="gramStart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c</w:t>
                  </w:r>
                  <w:proofErr w:type="gramEnd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тиком</w:t>
                  </w:r>
                  <w:proofErr w:type="spellEnd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 называют маленькие частички пластика менее 5 мм в диаметре. Они не обязательно должны быть сделаны из какого-либо конкретного типа пластика, суть именно в размере.</w:t>
                  </w:r>
                </w:p>
              </w:tc>
            </w:tr>
          </w:tbl>
          <w:p w:rsidR="00AE5E01" w:rsidRPr="00AE5E01" w:rsidRDefault="00AE5E01" w:rsidP="00AE5E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divId w:val="131027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Источники </w:t>
            </w:r>
            <w:proofErr w:type="spellStart"/>
            <w:r w:rsidRPr="00AE5E01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микропластика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могут быть разными, от блесток для лица, шампуней и 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скрабов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до машинных шин и одежды, от которой при стирке маленькие кусочки волокон отделяются от таких материалов как полиэстер и нейлон и попадают в водные пути.</w:t>
            </w:r>
            <w:r w:rsidRPr="00A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divId w:val="1080982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Его находят везде: как на суше, так и на море, но беспокойство вызывают именно водные пути, так </w:t>
            </w:r>
            <w:proofErr w:type="gram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как</w:t>
            </w:r>
            <w:proofErr w:type="gram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 конечном счёте маленькие кусочки пластика съедаются морскими жителями. А если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микропластик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съедается рыбой и другими морскими жителями, </w:t>
            </w:r>
            <w:proofErr w:type="gram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то</w:t>
            </w:r>
            <w:proofErr w:type="gram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в конечном счёте </w:t>
            </w:r>
            <w:r w:rsidRPr="00AE5E01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попадает и на тарелки людей</w:t>
            </w: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</w:t>
            </w:r>
            <w:r w:rsidRPr="00A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AE5E01" w:rsidRPr="00AE5E01" w:rsidTr="00AE5E01">
        <w:trPr>
          <w:tblCellSpacing w:w="0" w:type="dxa"/>
        </w:trPr>
        <w:tc>
          <w:tcPr>
            <w:tcW w:w="0" w:type="auto"/>
            <w:shd w:val="clear" w:color="auto" w:fill="276BC9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AE5E01" w:rsidRPr="00AE5E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5E01" w:rsidRPr="00AE5E01" w:rsidRDefault="00AE5E01" w:rsidP="00AE5E01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E01">
                    <w:rPr>
                      <w:rFonts w:ascii="Arial" w:eastAsia="Times New Roman" w:hAnsi="Arial" w:cs="Arial"/>
                      <w:color w:val="FFFFFF"/>
                      <w:sz w:val="39"/>
                      <w:szCs w:val="39"/>
                      <w:lang w:eastAsia="ru-RU"/>
                    </w:rPr>
                    <w:t>НЕВЕРОЯТНО, НО ФАКТ:</w:t>
                  </w:r>
                </w:p>
              </w:tc>
            </w:tr>
          </w:tbl>
          <w:p w:rsidR="00AE5E01" w:rsidRPr="00AE5E01" w:rsidRDefault="00AE5E01" w:rsidP="00AE5E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AE5E01" w:rsidRPr="00AE5E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В экологии (науке) есть такое понятие «</w:t>
                  </w:r>
                  <w:proofErr w:type="spellStart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биомагнификация</w:t>
                  </w:r>
                  <w:proofErr w:type="spellEnd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» — чем выше животное в пищевой цепочке, тем больше токсинов оно накапливает.</w:t>
                  </w:r>
                  <w:r w:rsidRPr="00AE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AE5E0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Например, фитопланктон поглощает токсин, маленькая рыба ест фитопланктон, аккумулируя токсин в себе. Средняя по размеру рыба ест много маленьких рыб за свою жизнь, тем самым поглощая </w:t>
                  </w:r>
                  <w:proofErr w:type="gramStart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токсин</w:t>
                  </w:r>
                  <w:proofErr w:type="gramEnd"/>
                  <w:r w:rsidRPr="00AE5E01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 как из фитопланктона, так и от маленькой рыбы. Большая рыба ест среднюю рыбу, поглощая токсины из всех предыдущих. В конце концов, большая рыба оказывается на тарелке для человека? и тогда мы поглощаем самое большое количество токсинов.</w:t>
                  </w:r>
                  <w:r w:rsidRPr="00AE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5E01" w:rsidRPr="00AE5E01" w:rsidRDefault="00AE5E01" w:rsidP="00AE5E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Default="00AE5E01" w:rsidP="00AE5E01">
            <w:pPr>
              <w:spacing w:after="0" w:line="360" w:lineRule="atLeast"/>
              <w:divId w:val="356273956"/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</w:pPr>
          </w:p>
          <w:p w:rsidR="00AE5E01" w:rsidRDefault="00AE5E01" w:rsidP="00AE5E01">
            <w:pPr>
              <w:spacing w:after="0" w:line="360" w:lineRule="atLeast"/>
              <w:divId w:val="356273956"/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</w:pPr>
          </w:p>
          <w:p w:rsidR="00AE5E01" w:rsidRDefault="00AE5E01" w:rsidP="00AE5E01">
            <w:pPr>
              <w:spacing w:after="0" w:line="360" w:lineRule="atLeast"/>
              <w:divId w:val="356273956"/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</w:pPr>
          </w:p>
          <w:p w:rsidR="00AE5E01" w:rsidRPr="00AE5E01" w:rsidRDefault="00AE5E01" w:rsidP="00AE5E01">
            <w:pPr>
              <w:spacing w:after="0" w:line="360" w:lineRule="atLeast"/>
              <w:divId w:val="356273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lastRenderedPageBreak/>
              <w:t xml:space="preserve">Что делать, чтобы уменьшить попадание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>микропластика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 xml:space="preserve"> в организм: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73"/>
      </w:tblGrid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уменьшить потребление крупной рыбы (например, лосось и тунец);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узнавать, где рыба была выловлена (отдавай предпочтение локальной дикой рыбе и обращай внимание на сезонность);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сократить использование косметических средств, содержащих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микропластик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(блестки, косметические средства с 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микропластиком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— см. список ниже);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или вовсе не покупать товары, которые имеют в составе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микропластик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ведь чем больше спрос на них мы создаем, тем больше их изготавливают.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Pr="00AE5E01" w:rsidRDefault="00AE5E01" w:rsidP="00AE5E01">
            <w:pPr>
              <w:spacing w:after="0" w:line="360" w:lineRule="atLeast"/>
              <w:divId w:val="1122847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32"/>
                <w:szCs w:val="32"/>
                <w:lang w:eastAsia="ru-RU"/>
              </w:rPr>
              <w:t>Смотрите составы косметических средств и не покупайте, если там указаны: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73"/>
      </w:tblGrid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Acrylates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copolymer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(Акрилат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кополимер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или AC);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Polyethylene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(Полиэтилен, или PE);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Polyamid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(Полиамид, Nylon-12, Nylon-6, Nylon-66);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t>Polyurethan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t xml:space="preserve"> (</w:t>
            </w: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Полиуретан</w:t>
            </w: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t>, Polyurethan-2, Polyurethan-14, Polyurethan-35);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Polyethylenterephtalat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(Полиэтилентерефталат, или PET);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Polypropylen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(Полипропилен, или PP);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E5E01" w:rsidRPr="00AE5E01" w:rsidTr="00AE5E01">
        <w:trPr>
          <w:tblCellSpacing w:w="0" w:type="dxa"/>
        </w:trPr>
        <w:tc>
          <w:tcPr>
            <w:tcW w:w="390" w:type="dxa"/>
            <w:hideMark/>
          </w:tcPr>
          <w:p w:rsidR="00AE5E01" w:rsidRPr="00AE5E01" w:rsidRDefault="00AE5E01" w:rsidP="00AE5E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Polystyrene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(Полистирол, или PS).</w:t>
            </w:r>
          </w:p>
          <w:p w:rsidR="00AE5E01" w:rsidRPr="00AE5E01" w:rsidRDefault="00AE5E01" w:rsidP="00AE5E0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AE5E01" w:rsidRPr="00AE5E01" w:rsidRDefault="00AE5E01" w:rsidP="00AE5E01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divId w:val="479469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Будь то отказ от блесток, сокращение косметических средств с 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микропластиком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или выбор более мелкой рыбы на ужин, помни — любые действия значимы. Ты не капля в море! Вместе мы создаем волну изменений!</w:t>
            </w:r>
            <w:r w:rsidRPr="00A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E01" w:rsidRPr="00AE5E01" w:rsidRDefault="00AE5E01" w:rsidP="00AE5E01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5E01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AE5E01" w:rsidRPr="00AE5E01" w:rsidTr="00AE5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E01" w:rsidRDefault="00AE5E01" w:rsidP="00AE5E01">
            <w:pPr>
              <w:spacing w:after="0" w:line="300" w:lineRule="atLeast"/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</w:pP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Экошкола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Zero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Waste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&amp; 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Sustainability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School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— это лекции о климате, круговой экономике,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экологичном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мышлении и стиле жизни, которые собирают все ‘оборванные знания из интернета’ в четкую картинку. Обучение прошло уже более 300 человек —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коммьюнити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неравнодушных решительных людей, которые хотят изменить мир в более </w:t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экологичную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сторону. </w:t>
            </w:r>
          </w:p>
          <w:p w:rsidR="00AE5E01" w:rsidRPr="00AE5E01" w:rsidRDefault="00AE5E01" w:rsidP="00AE5E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Сайт</w:t>
            </w:r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t xml:space="preserve">: </w:t>
            </w:r>
            <w:hyperlink r:id="rId5" w:tgtFrame="_blank" w:history="1">
              <w:r w:rsidRPr="00AE5E01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val="en-US" w:eastAsia="ru-RU"/>
                </w:rPr>
                <w:t>zerowasteeducation.com</w:t>
              </w:r>
            </w:hyperlink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br/>
            </w:r>
            <w:proofErr w:type="spellStart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Инстаграм</w:t>
            </w:r>
            <w:proofErr w:type="spellEnd"/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t xml:space="preserve">: </w:t>
            </w:r>
            <w:hyperlink r:id="rId6" w:tgtFrame="_blank" w:history="1">
              <w:r w:rsidRPr="00AE5E01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val="en-US" w:eastAsia="ru-RU"/>
                </w:rPr>
                <w:t>@</w:t>
              </w:r>
              <w:proofErr w:type="spellStart"/>
              <w:r w:rsidRPr="00AE5E01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val="en-US" w:eastAsia="ru-RU"/>
                </w:rPr>
                <w:t>zws_school</w:t>
              </w:r>
              <w:proofErr w:type="spellEnd"/>
            </w:hyperlink>
            <w:r w:rsidRPr="00AE5E01">
              <w:rPr>
                <w:rFonts w:ascii="Arial" w:eastAsia="Times New Roman" w:hAnsi="Arial" w:cs="Arial"/>
                <w:color w:val="0D2848"/>
                <w:sz w:val="27"/>
                <w:szCs w:val="27"/>
                <w:lang w:val="en-US" w:eastAsia="ru-RU"/>
              </w:rPr>
              <w:t xml:space="preserve"> </w:t>
            </w:r>
          </w:p>
        </w:tc>
      </w:tr>
    </w:tbl>
    <w:p w:rsidR="00AE5E01" w:rsidRPr="00AE5E01" w:rsidRDefault="00AE5E01" w:rsidP="00AE5E01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AE5E01" w:rsidRPr="00AE5E01" w:rsidSect="005B0E2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E5E01" w:rsidRDefault="00AE5E01" w:rsidP="00AE5E01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E5E01" w:rsidRDefault="00AE5E01" w:rsidP="00AE5E01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0" w:name="_GoBack"/>
      <w:r w:rsidRPr="00AE5E0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2004937" wp14:editId="7005AD27">
            <wp:extent cx="9803219" cy="5997242"/>
            <wp:effectExtent l="0" t="0" r="7620" b="3810"/>
            <wp:docPr id="6" name="Рисунок 6" descr="https://aaf1a18515da0e792f78-c27fdabe952dfc357fe25ebf5c8897ee.ssl.cf5.rackcdn.com/1863/2020-07-PL-email-12.jpg?v=159362347500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f1a18515da0e792f78-c27fdabe952dfc357fe25ebf5c8897ee.ssl.cf5.rackcdn.com/1863/2020-07-PL-email-12.jpg?v=159362347500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952" cy="599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5E01" w:rsidRPr="00AE5E01" w:rsidRDefault="00AE5E01" w:rsidP="00AE5E01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AE5E01" w:rsidRPr="00AE5E01" w:rsidTr="00AE5E01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AE5E01" w:rsidRPr="00AE5E01" w:rsidRDefault="00AE5E01" w:rsidP="00AE5E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4"/>
            </w:tblGrid>
            <w:tr w:rsidR="00AE5E01" w:rsidRPr="00AE5E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E01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lastRenderedPageBreak/>
                    <w:t>До новых встреч!</w:t>
                  </w:r>
                  <w:r w:rsidRPr="00AE5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AE5E0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E01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В следующем письме разбираемся, от какой уборки больше пользы.</w:t>
                  </w:r>
                </w:p>
                <w:p w:rsidR="00AE5E01" w:rsidRPr="00AE5E01" w:rsidRDefault="00AE5E01" w:rsidP="00AE5E0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AE5E0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AE5E01" w:rsidRPr="00AE5E01" w:rsidRDefault="00AE5E01" w:rsidP="00AE5E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AE5E0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AE5E01" w:rsidRPr="00AE5E01" w:rsidRDefault="00AE5E01" w:rsidP="00AE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E01" w:rsidRPr="00AE5E01" w:rsidRDefault="00AE5E01" w:rsidP="00AE5E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AE5E01" w:rsidRPr="00AE5E01" w:rsidTr="00AE5E01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AE5E01" w:rsidRPr="00AE5E01" w:rsidRDefault="00AE5E01" w:rsidP="00AE5E01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4"/>
            </w:tblGrid>
            <w:tr w:rsidR="00AE5E01" w:rsidRPr="00AE5E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5E01" w:rsidRPr="00AE5E01" w:rsidRDefault="00AE5E01" w:rsidP="00AE5E0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5E01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AE5E01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AE5E01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AE5E01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9" w:tgtFrame="_blank" w:history="1">
                    <w:r w:rsidRPr="00AE5E01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AE5E01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</w:p>
              </w:tc>
            </w:tr>
          </w:tbl>
          <w:p w:rsidR="00AE5E01" w:rsidRPr="00AE5E01" w:rsidRDefault="00AE5E01" w:rsidP="00AE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367" w:rsidRPr="00AE5E01" w:rsidRDefault="00AE5E01" w:rsidP="00AE5E01"/>
    <w:sectPr w:rsidR="00311367" w:rsidRPr="00AE5E01" w:rsidSect="00AE5E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2E"/>
    <w:rsid w:val="00246572"/>
    <w:rsid w:val="00584121"/>
    <w:rsid w:val="005B0E2D"/>
    <w:rsid w:val="007A7B2E"/>
    <w:rsid w:val="00A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cb.se/wp-content/uploads/2016/03/Mikroplastikccb-r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zws_schoo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erowasteeducatio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in.greenpeace.ru/zerowaste2020/index.php?ea.tracking.id=auto-email-12&amp;utm_source=e-cyber&amp;utm_medium=email&amp;utm_campaign=sup&amp;utm_content=link&amp;utm_term=auto-email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Kultura2</cp:lastModifiedBy>
  <cp:revision>3</cp:revision>
  <dcterms:created xsi:type="dcterms:W3CDTF">2020-07-30T22:51:00Z</dcterms:created>
  <dcterms:modified xsi:type="dcterms:W3CDTF">2020-08-03T23:01:00Z</dcterms:modified>
</cp:coreProperties>
</file>